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8B1" w:rsidRDefault="00542936">
      <w:pPr>
        <w:spacing w:before="84"/>
        <w:ind w:right="326"/>
        <w:jc w:val="center"/>
        <w:rPr>
          <w:b/>
          <w:sz w:val="24"/>
        </w:rPr>
      </w:pPr>
      <w:proofErr w:type="gramStart"/>
      <w:r>
        <w:rPr>
          <w:b/>
          <w:sz w:val="24"/>
        </w:rPr>
        <w:t>TP</w:t>
      </w:r>
      <w:r>
        <w:rPr>
          <w:b/>
          <w:spacing w:val="-7"/>
          <w:sz w:val="24"/>
        </w:rPr>
        <w:t xml:space="preserve"> 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  <w:proofErr w:type="gram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Chromatographie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sucres sur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couche mince </w:t>
      </w:r>
      <w:r>
        <w:rPr>
          <w:b/>
          <w:spacing w:val="-2"/>
          <w:sz w:val="24"/>
        </w:rPr>
        <w:t>(CCM)</w:t>
      </w:r>
    </w:p>
    <w:p w:rsidR="000368B1" w:rsidRDefault="00542936">
      <w:pPr>
        <w:spacing w:before="140"/>
        <w:ind w:left="241"/>
        <w:rPr>
          <w:b/>
          <w:sz w:val="24"/>
        </w:rPr>
      </w:pPr>
      <w:r>
        <w:rPr>
          <w:b/>
          <w:spacing w:val="-2"/>
          <w:sz w:val="24"/>
          <w:u w:val="single"/>
        </w:rPr>
        <w:t>Principe</w:t>
      </w:r>
    </w:p>
    <w:p w:rsidR="000368B1" w:rsidRDefault="00542936">
      <w:pPr>
        <w:pStyle w:val="Corpsdetexte"/>
        <w:spacing w:before="132" w:line="360" w:lineRule="auto"/>
        <w:ind w:right="566" w:firstLine="707"/>
        <w:jc w:val="both"/>
      </w:pPr>
      <w:r>
        <w:t>Dans la CCM, les divers constituants d’un mélange migrent le long d’une couche mince à des vitesses différentes, permettant ainsi leur séparation. Ce phénomène utilise la différence d’affinité entre les substances qui constituent le mélange, vis à vis de d</w:t>
      </w:r>
      <w:r>
        <w:t>eux phases non miscibles. L’une est la phase stationnaire (ou fixe), l’autre est la phase mobile qui entraîne les substances le long de la phase fixe.</w:t>
      </w:r>
    </w:p>
    <w:p w:rsidR="000368B1" w:rsidRDefault="00542936">
      <w:pPr>
        <w:spacing w:before="6"/>
        <w:ind w:left="241"/>
        <w:rPr>
          <w:b/>
          <w:sz w:val="24"/>
        </w:rPr>
      </w:pPr>
      <w:r>
        <w:rPr>
          <w:b/>
          <w:spacing w:val="-2"/>
          <w:sz w:val="24"/>
          <w:u w:val="single"/>
        </w:rPr>
        <w:t>Protocole</w:t>
      </w:r>
    </w:p>
    <w:p w:rsidR="000368B1" w:rsidRDefault="00542936">
      <w:pPr>
        <w:spacing w:before="137"/>
        <w:ind w:left="241"/>
        <w:rPr>
          <w:b/>
          <w:sz w:val="24"/>
        </w:rPr>
      </w:pPr>
      <w:r>
        <w:rPr>
          <w:b/>
          <w:sz w:val="24"/>
        </w:rPr>
        <w:t>Matériels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et</w:t>
      </w:r>
      <w:r>
        <w:rPr>
          <w:b/>
          <w:spacing w:val="-2"/>
          <w:sz w:val="24"/>
        </w:rPr>
        <w:t xml:space="preserve"> produits</w:t>
      </w:r>
    </w:p>
    <w:p w:rsidR="000368B1" w:rsidRDefault="000368B1">
      <w:pPr>
        <w:pStyle w:val="Corpsdetexte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9"/>
        <w:gridCol w:w="4609"/>
      </w:tblGrid>
      <w:tr w:rsidR="000368B1">
        <w:trPr>
          <w:trHeight w:val="275"/>
        </w:trPr>
        <w:tc>
          <w:tcPr>
            <w:tcW w:w="4609" w:type="dxa"/>
          </w:tcPr>
          <w:p w:rsidR="000368B1" w:rsidRDefault="00542936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Matériels</w:t>
            </w:r>
          </w:p>
        </w:tc>
        <w:tc>
          <w:tcPr>
            <w:tcW w:w="4609" w:type="dxa"/>
          </w:tcPr>
          <w:p w:rsidR="000368B1" w:rsidRDefault="0054293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Produits</w:t>
            </w:r>
          </w:p>
        </w:tc>
      </w:tr>
      <w:tr w:rsidR="000368B1">
        <w:trPr>
          <w:trHeight w:val="3035"/>
        </w:trPr>
        <w:tc>
          <w:tcPr>
            <w:tcW w:w="4609" w:type="dxa"/>
          </w:tcPr>
          <w:p w:rsidR="000368B1" w:rsidRDefault="0054293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-Plaques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CCM.</w:t>
            </w:r>
          </w:p>
          <w:p w:rsidR="000368B1" w:rsidRDefault="00542936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Becher.</w:t>
            </w:r>
          </w:p>
          <w:p w:rsidR="000368B1" w:rsidRDefault="00542936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proofErr w:type="gramStart"/>
            <w:r>
              <w:rPr>
                <w:sz w:val="24"/>
              </w:rPr>
              <w:t>pipette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pasteur.</w:t>
            </w:r>
          </w:p>
          <w:p w:rsidR="000368B1" w:rsidRDefault="005429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-Eprouvettes graduées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100ml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25mL</w:t>
            </w:r>
          </w:p>
          <w:p w:rsidR="000368B1" w:rsidRDefault="0054293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-Sèche-cheveux.</w:t>
            </w:r>
          </w:p>
          <w:p w:rsidR="000368B1" w:rsidRDefault="005429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-une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cuillère</w:t>
            </w:r>
            <w:r>
              <w:rPr>
                <w:spacing w:val="-2"/>
                <w:sz w:val="24"/>
              </w:rPr>
              <w:t xml:space="preserve"> spatule</w:t>
            </w:r>
          </w:p>
          <w:p w:rsidR="000368B1" w:rsidRDefault="005429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-Une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pissette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d’eau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distillée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(30mL)</w:t>
            </w:r>
          </w:p>
          <w:p w:rsidR="000368B1" w:rsidRDefault="00542936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-4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tubes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assai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vides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verre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avec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un </w:t>
            </w:r>
            <w:r>
              <w:rPr>
                <w:spacing w:val="-2"/>
                <w:sz w:val="24"/>
              </w:rPr>
              <w:t>bouchon</w:t>
            </w:r>
          </w:p>
          <w:p w:rsidR="000368B1" w:rsidRDefault="005429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-Une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balance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précision au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ème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près</w:t>
            </w:r>
          </w:p>
          <w:p w:rsidR="000368B1" w:rsidRDefault="0054293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4"/>
                <w:sz w:val="24"/>
              </w:rPr>
              <w:t>Cuve</w:t>
            </w:r>
          </w:p>
        </w:tc>
        <w:tc>
          <w:tcPr>
            <w:tcW w:w="4609" w:type="dxa"/>
          </w:tcPr>
          <w:p w:rsidR="000368B1" w:rsidRDefault="005429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-Sucres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témoins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(glucose,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lactose,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Maltose, </w:t>
            </w:r>
            <w:proofErr w:type="spellStart"/>
            <w:r>
              <w:rPr>
                <w:sz w:val="24"/>
              </w:rPr>
              <w:t>saccharos</w:t>
            </w:r>
            <w:proofErr w:type="spellEnd"/>
            <w:r>
              <w:rPr>
                <w:sz w:val="24"/>
              </w:rPr>
              <w:t>) de concentration de 20g/</w:t>
            </w:r>
            <w:proofErr w:type="gramStart"/>
            <w:r>
              <w:rPr>
                <w:sz w:val="24"/>
              </w:rPr>
              <w:t>l .</w:t>
            </w:r>
            <w:proofErr w:type="gramEnd"/>
          </w:p>
          <w:p w:rsidR="000368B1" w:rsidRDefault="005429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-Révélateur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(KMnO</w:t>
            </w:r>
            <w:proofErr w:type="gramStart"/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)</w:t>
            </w:r>
            <w:proofErr w:type="gramEnd"/>
            <w:r>
              <w:rPr>
                <w:spacing w:val="-5"/>
                <w:sz w:val="24"/>
              </w:rPr>
              <w:t>.</w:t>
            </w:r>
          </w:p>
          <w:p w:rsidR="000368B1" w:rsidRDefault="005429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-Eluant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(chloroforme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/Méthanol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eau)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= </w:t>
            </w:r>
            <w:r>
              <w:rPr>
                <w:spacing w:val="-2"/>
                <w:sz w:val="24"/>
              </w:rPr>
              <w:t>(6/4/1).</w:t>
            </w:r>
          </w:p>
          <w:p w:rsidR="000368B1" w:rsidRDefault="005429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-Lait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d’orange.</w:t>
            </w:r>
          </w:p>
        </w:tc>
      </w:tr>
    </w:tbl>
    <w:p w:rsidR="000368B1" w:rsidRDefault="000368B1">
      <w:pPr>
        <w:pStyle w:val="Corpsdetexte"/>
        <w:spacing w:before="137"/>
        <w:ind w:left="0"/>
        <w:rPr>
          <w:b/>
        </w:rPr>
      </w:pPr>
    </w:p>
    <w:p w:rsidR="000368B1" w:rsidRDefault="00542936">
      <w:pPr>
        <w:ind w:left="241"/>
        <w:rPr>
          <w:b/>
          <w:sz w:val="24"/>
        </w:rPr>
      </w:pPr>
      <w:r>
        <w:rPr>
          <w:b/>
          <w:sz w:val="24"/>
        </w:rPr>
        <w:t>Mode</w:t>
      </w:r>
      <w:r>
        <w:rPr>
          <w:b/>
          <w:spacing w:val="-2"/>
          <w:sz w:val="24"/>
        </w:rPr>
        <w:t xml:space="preserve"> opératoire</w:t>
      </w:r>
    </w:p>
    <w:p w:rsidR="000368B1" w:rsidRDefault="00542936">
      <w:pPr>
        <w:pStyle w:val="Corpsdetexte"/>
        <w:spacing w:before="134"/>
      </w:pPr>
      <w:r>
        <w:t>-Verser</w:t>
      </w:r>
      <w:r>
        <w:rPr>
          <w:spacing w:val="-1"/>
        </w:rPr>
        <w:t xml:space="preserve"> </w:t>
      </w:r>
      <w:r>
        <w:t>l'éluant dans</w:t>
      </w:r>
      <w:r>
        <w:rPr>
          <w:spacing w:val="-1"/>
        </w:rPr>
        <w:t xml:space="preserve"> </w:t>
      </w:r>
      <w:r>
        <w:t>une cuve</w:t>
      </w:r>
      <w:r>
        <w:rPr>
          <w:spacing w:val="-1"/>
        </w:rPr>
        <w:t xml:space="preserve"> </w:t>
      </w:r>
      <w:r>
        <w:t>à élution sur</w:t>
      </w:r>
      <w:r>
        <w:rPr>
          <w:spacing w:val="-1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hauteur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 xml:space="preserve">0,5 </w:t>
      </w:r>
      <w:r>
        <w:rPr>
          <w:spacing w:val="-5"/>
        </w:rPr>
        <w:t>cm.</w:t>
      </w:r>
    </w:p>
    <w:p w:rsidR="000368B1" w:rsidRDefault="00542936">
      <w:pPr>
        <w:pStyle w:val="Corpsdetexte"/>
        <w:spacing w:before="41"/>
      </w:pPr>
      <w:r>
        <w:t>-Fermer</w:t>
      </w:r>
      <w:r>
        <w:rPr>
          <w:spacing w:val="-2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l’aide</w:t>
      </w:r>
      <w:r>
        <w:rPr>
          <w:spacing w:val="-2"/>
        </w:rPr>
        <w:t xml:space="preserve"> </w:t>
      </w:r>
      <w:r>
        <w:t>d’un</w:t>
      </w:r>
      <w:r>
        <w:rPr>
          <w:spacing w:val="1"/>
        </w:rPr>
        <w:t xml:space="preserve"> </w:t>
      </w:r>
      <w:r>
        <w:rPr>
          <w:spacing w:val="-2"/>
        </w:rPr>
        <w:t>couvercle.</w:t>
      </w:r>
    </w:p>
    <w:p w:rsidR="000368B1" w:rsidRDefault="00542936">
      <w:pPr>
        <w:pStyle w:val="Paragraphedeliste"/>
        <w:numPr>
          <w:ilvl w:val="0"/>
          <w:numId w:val="2"/>
        </w:numPr>
        <w:tabs>
          <w:tab w:val="left" w:pos="379"/>
        </w:tabs>
        <w:spacing w:before="41" w:line="278" w:lineRule="auto"/>
        <w:ind w:right="1075" w:firstLine="0"/>
        <w:rPr>
          <w:sz w:val="24"/>
        </w:rPr>
      </w:pPr>
      <w:proofErr w:type="gramStart"/>
      <w:r>
        <w:rPr>
          <w:sz w:val="24"/>
        </w:rPr>
        <w:t>presser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légèrement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fruit au-dessus</w:t>
      </w:r>
      <w:r>
        <w:rPr>
          <w:spacing w:val="-2"/>
          <w:sz w:val="24"/>
        </w:rPr>
        <w:t xml:space="preserve"> </w:t>
      </w:r>
      <w:r>
        <w:rPr>
          <w:sz w:val="24"/>
        </w:rPr>
        <w:t>du</w:t>
      </w:r>
      <w:r>
        <w:rPr>
          <w:spacing w:val="-2"/>
          <w:sz w:val="24"/>
        </w:rPr>
        <w:t xml:space="preserve"> </w:t>
      </w:r>
      <w:r>
        <w:rPr>
          <w:sz w:val="24"/>
        </w:rPr>
        <w:t>bécher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25mL</w:t>
      </w:r>
      <w:r>
        <w:rPr>
          <w:spacing w:val="-5"/>
          <w:sz w:val="24"/>
        </w:rPr>
        <w:t xml:space="preserve"> </w:t>
      </w:r>
      <w:r>
        <w:rPr>
          <w:sz w:val="24"/>
        </w:rPr>
        <w:t>afin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recueillir pour</w:t>
      </w:r>
      <w:r>
        <w:rPr>
          <w:spacing w:val="-3"/>
          <w:sz w:val="24"/>
        </w:rPr>
        <w:t xml:space="preserve"> </w:t>
      </w:r>
      <w:r>
        <w:rPr>
          <w:sz w:val="24"/>
        </w:rPr>
        <w:t>la chromatographie :</w:t>
      </w:r>
    </w:p>
    <w:p w:rsidR="000368B1" w:rsidRDefault="000368B1">
      <w:pPr>
        <w:pStyle w:val="Corpsdetexte"/>
        <w:spacing w:before="37"/>
        <w:ind w:left="0"/>
      </w:pPr>
    </w:p>
    <w:p w:rsidR="000368B1" w:rsidRDefault="00542936">
      <w:pPr>
        <w:pStyle w:val="Corpsdetexte"/>
      </w:pPr>
      <w:r>
        <w:t>-préparer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plaque</w:t>
      </w:r>
      <w:r>
        <w:rPr>
          <w:spacing w:val="-3"/>
        </w:rPr>
        <w:t xml:space="preserve"> </w:t>
      </w:r>
      <w:r>
        <w:t>CCM</w:t>
      </w:r>
      <w:r>
        <w:rPr>
          <w:spacing w:val="1"/>
        </w:rPr>
        <w:t xml:space="preserve"> </w:t>
      </w:r>
      <w:r>
        <w:rPr>
          <w:spacing w:val="-10"/>
        </w:rPr>
        <w:t>:</w:t>
      </w:r>
    </w:p>
    <w:p w:rsidR="000368B1" w:rsidRDefault="00542936">
      <w:pPr>
        <w:pStyle w:val="Paragraphedeliste"/>
        <w:numPr>
          <w:ilvl w:val="1"/>
          <w:numId w:val="2"/>
        </w:numPr>
        <w:tabs>
          <w:tab w:val="left" w:pos="961"/>
        </w:tabs>
        <w:spacing w:before="41" w:line="278" w:lineRule="auto"/>
        <w:ind w:right="561"/>
        <w:rPr>
          <w:sz w:val="24"/>
        </w:rPr>
      </w:pPr>
      <w:r>
        <w:rPr>
          <w:sz w:val="24"/>
        </w:rPr>
        <w:t>Tracer</w:t>
      </w:r>
      <w:r>
        <w:rPr>
          <w:spacing w:val="28"/>
          <w:sz w:val="24"/>
        </w:rPr>
        <w:t xml:space="preserve"> </w:t>
      </w:r>
      <w:r>
        <w:rPr>
          <w:sz w:val="24"/>
        </w:rPr>
        <w:t>un</w:t>
      </w:r>
      <w:r>
        <w:rPr>
          <w:spacing w:val="28"/>
          <w:sz w:val="24"/>
        </w:rPr>
        <w:t xml:space="preserve"> </w:t>
      </w:r>
      <w:r>
        <w:rPr>
          <w:sz w:val="24"/>
        </w:rPr>
        <w:t>trait</w:t>
      </w:r>
      <w:r>
        <w:rPr>
          <w:spacing w:val="29"/>
          <w:sz w:val="24"/>
        </w:rPr>
        <w:t xml:space="preserve"> </w:t>
      </w:r>
      <w:r>
        <w:rPr>
          <w:sz w:val="24"/>
        </w:rPr>
        <w:t>au</w:t>
      </w:r>
      <w:r>
        <w:rPr>
          <w:spacing w:val="28"/>
          <w:sz w:val="24"/>
        </w:rPr>
        <w:t xml:space="preserve"> </w:t>
      </w:r>
      <w:r>
        <w:rPr>
          <w:sz w:val="24"/>
        </w:rPr>
        <w:t>crayon</w:t>
      </w:r>
      <w:r>
        <w:rPr>
          <w:spacing w:val="28"/>
          <w:sz w:val="24"/>
        </w:rPr>
        <w:t xml:space="preserve"> </w:t>
      </w:r>
      <w:r>
        <w:rPr>
          <w:sz w:val="24"/>
        </w:rPr>
        <w:t>à</w:t>
      </w:r>
      <w:r>
        <w:rPr>
          <w:spacing w:val="28"/>
          <w:sz w:val="24"/>
        </w:rPr>
        <w:t xml:space="preserve"> </w:t>
      </w:r>
      <w:r>
        <w:rPr>
          <w:sz w:val="24"/>
        </w:rPr>
        <w:t>1</w:t>
      </w:r>
      <w:r>
        <w:rPr>
          <w:spacing w:val="28"/>
          <w:sz w:val="24"/>
        </w:rPr>
        <w:t xml:space="preserve"> </w:t>
      </w:r>
      <w:r>
        <w:rPr>
          <w:sz w:val="24"/>
        </w:rPr>
        <w:t>cm</w:t>
      </w:r>
      <w:r>
        <w:rPr>
          <w:spacing w:val="29"/>
          <w:sz w:val="24"/>
        </w:rPr>
        <w:t xml:space="preserve"> </w:t>
      </w:r>
      <w:r>
        <w:rPr>
          <w:sz w:val="24"/>
        </w:rPr>
        <w:t>du</w:t>
      </w:r>
      <w:r>
        <w:rPr>
          <w:spacing w:val="28"/>
          <w:sz w:val="24"/>
        </w:rPr>
        <w:t xml:space="preserve"> </w:t>
      </w:r>
      <w:r>
        <w:rPr>
          <w:sz w:val="24"/>
        </w:rPr>
        <w:t>bord</w:t>
      </w:r>
      <w:r>
        <w:rPr>
          <w:spacing w:val="28"/>
          <w:sz w:val="24"/>
        </w:rPr>
        <w:t xml:space="preserve"> </w:t>
      </w:r>
      <w:r>
        <w:rPr>
          <w:sz w:val="24"/>
        </w:rPr>
        <w:t>inférieur</w:t>
      </w:r>
      <w:r>
        <w:rPr>
          <w:spacing w:val="28"/>
          <w:sz w:val="24"/>
        </w:rPr>
        <w:t xml:space="preserve"> </w:t>
      </w:r>
      <w:r>
        <w:rPr>
          <w:sz w:val="24"/>
        </w:rPr>
        <w:t>sur</w:t>
      </w:r>
      <w:r>
        <w:rPr>
          <w:spacing w:val="28"/>
          <w:sz w:val="24"/>
        </w:rPr>
        <w:t xml:space="preserve"> </w:t>
      </w:r>
      <w:r>
        <w:rPr>
          <w:sz w:val="24"/>
        </w:rPr>
        <w:t>chaque</w:t>
      </w:r>
      <w:r>
        <w:rPr>
          <w:spacing w:val="28"/>
          <w:sz w:val="24"/>
        </w:rPr>
        <w:t xml:space="preserve"> </w:t>
      </w:r>
      <w:r>
        <w:rPr>
          <w:sz w:val="24"/>
        </w:rPr>
        <w:t>plaque</w:t>
      </w:r>
      <w:r>
        <w:rPr>
          <w:spacing w:val="27"/>
          <w:sz w:val="24"/>
        </w:rPr>
        <w:t xml:space="preserve"> </w:t>
      </w:r>
      <w:r>
        <w:rPr>
          <w:sz w:val="24"/>
        </w:rPr>
        <w:t>de</w:t>
      </w:r>
      <w:r>
        <w:rPr>
          <w:spacing w:val="28"/>
          <w:sz w:val="24"/>
        </w:rPr>
        <w:t xml:space="preserve"> </w:t>
      </w:r>
      <w:r>
        <w:rPr>
          <w:sz w:val="24"/>
        </w:rPr>
        <w:t>gel</w:t>
      </w:r>
      <w:r>
        <w:rPr>
          <w:spacing w:val="37"/>
          <w:sz w:val="24"/>
        </w:rPr>
        <w:t xml:space="preserve"> </w:t>
      </w:r>
      <w:r>
        <w:rPr>
          <w:sz w:val="24"/>
        </w:rPr>
        <w:t>de silice et on place 3 repères équidistants</w:t>
      </w:r>
    </w:p>
    <w:p w:rsidR="000368B1" w:rsidRDefault="00542936">
      <w:pPr>
        <w:pStyle w:val="Paragraphedeliste"/>
        <w:numPr>
          <w:ilvl w:val="1"/>
          <w:numId w:val="2"/>
        </w:numPr>
        <w:tabs>
          <w:tab w:val="left" w:pos="961"/>
        </w:tabs>
        <w:spacing w:line="276" w:lineRule="auto"/>
        <w:ind w:right="620"/>
        <w:rPr>
          <w:sz w:val="24"/>
        </w:rPr>
      </w:pPr>
      <w:r>
        <w:rPr>
          <w:sz w:val="24"/>
        </w:rPr>
        <w:t>Déposer</w:t>
      </w:r>
      <w:r>
        <w:rPr>
          <w:spacing w:val="-4"/>
          <w:sz w:val="24"/>
        </w:rPr>
        <w:t xml:space="preserve"> </w:t>
      </w:r>
      <w:r>
        <w:rPr>
          <w:sz w:val="24"/>
        </w:rPr>
        <w:t>les</w:t>
      </w:r>
      <w:r>
        <w:rPr>
          <w:spacing w:val="-3"/>
          <w:sz w:val="24"/>
        </w:rPr>
        <w:t xml:space="preserve"> </w:t>
      </w:r>
      <w:r>
        <w:rPr>
          <w:sz w:val="24"/>
        </w:rPr>
        <w:t>témoins</w:t>
      </w:r>
      <w:r>
        <w:rPr>
          <w:spacing w:val="-3"/>
          <w:sz w:val="24"/>
        </w:rPr>
        <w:t xml:space="preserve"> </w:t>
      </w:r>
      <w:r>
        <w:rPr>
          <w:sz w:val="24"/>
        </w:rPr>
        <w:t>et</w:t>
      </w:r>
      <w:r>
        <w:rPr>
          <w:spacing w:val="-3"/>
          <w:sz w:val="24"/>
        </w:rPr>
        <w:t xml:space="preserve"> </w:t>
      </w:r>
      <w:r>
        <w:rPr>
          <w:sz w:val="24"/>
        </w:rPr>
        <w:t>les</w:t>
      </w:r>
      <w:r>
        <w:rPr>
          <w:spacing w:val="-3"/>
          <w:sz w:val="24"/>
        </w:rPr>
        <w:t xml:space="preserve"> </w:t>
      </w:r>
      <w:r>
        <w:rPr>
          <w:sz w:val="24"/>
        </w:rPr>
        <w:t>échantillons</w:t>
      </w:r>
      <w:r>
        <w:rPr>
          <w:spacing w:val="-2"/>
          <w:sz w:val="24"/>
        </w:rPr>
        <w:t xml:space="preserve"> </w:t>
      </w:r>
      <w:r>
        <w:rPr>
          <w:sz w:val="24"/>
        </w:rPr>
        <w:t>dépose</w:t>
      </w:r>
      <w:r>
        <w:rPr>
          <w:spacing w:val="-4"/>
          <w:sz w:val="24"/>
        </w:rPr>
        <w:t xml:space="preserve"> </w:t>
      </w:r>
      <w:r>
        <w:rPr>
          <w:sz w:val="24"/>
        </w:rPr>
        <w:t>à</w:t>
      </w:r>
      <w:r>
        <w:rPr>
          <w:spacing w:val="-4"/>
          <w:sz w:val="24"/>
        </w:rPr>
        <w:t xml:space="preserve"> </w:t>
      </w:r>
      <w:r>
        <w:rPr>
          <w:sz w:val="24"/>
        </w:rPr>
        <w:t>l’aide</w:t>
      </w:r>
      <w:r>
        <w:rPr>
          <w:spacing w:val="-3"/>
          <w:sz w:val="24"/>
        </w:rPr>
        <w:t xml:space="preserve"> </w:t>
      </w:r>
      <w:r>
        <w:rPr>
          <w:sz w:val="24"/>
        </w:rPr>
        <w:t>d’un</w:t>
      </w:r>
      <w:r>
        <w:rPr>
          <w:spacing w:val="-3"/>
          <w:sz w:val="24"/>
        </w:rPr>
        <w:t xml:space="preserve"> </w:t>
      </w:r>
      <w:r>
        <w:rPr>
          <w:sz w:val="24"/>
        </w:rPr>
        <w:t>capillaire</w:t>
      </w:r>
      <w:r>
        <w:rPr>
          <w:spacing w:val="-5"/>
          <w:sz w:val="24"/>
        </w:rPr>
        <w:t xml:space="preserve"> </w:t>
      </w:r>
      <w:r>
        <w:rPr>
          <w:sz w:val="24"/>
        </w:rPr>
        <w:t>pour</w:t>
      </w:r>
      <w:r>
        <w:rPr>
          <w:spacing w:val="-2"/>
          <w:sz w:val="24"/>
        </w:rPr>
        <w:t xml:space="preserve"> </w:t>
      </w:r>
      <w:r>
        <w:rPr>
          <w:sz w:val="24"/>
        </w:rPr>
        <w:t>chaque solution, 3 gouttes pour chaque solution.,</w:t>
      </w:r>
    </w:p>
    <w:p w:rsidR="000368B1" w:rsidRDefault="00542936">
      <w:pPr>
        <w:pStyle w:val="Paragraphedeliste"/>
        <w:numPr>
          <w:ilvl w:val="1"/>
          <w:numId w:val="2"/>
        </w:numPr>
        <w:tabs>
          <w:tab w:val="left" w:pos="960"/>
        </w:tabs>
        <w:spacing w:line="275" w:lineRule="exact"/>
        <w:ind w:left="960" w:hanging="359"/>
        <w:rPr>
          <w:sz w:val="24"/>
        </w:rPr>
      </w:pPr>
      <w:r>
        <w:rPr>
          <w:sz w:val="24"/>
        </w:rPr>
        <w:t>Sécher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l’aide</w:t>
      </w:r>
      <w:r>
        <w:rPr>
          <w:spacing w:val="-1"/>
          <w:sz w:val="24"/>
        </w:rPr>
        <w:t xml:space="preserve"> </w:t>
      </w:r>
      <w:r>
        <w:rPr>
          <w:sz w:val="24"/>
        </w:rPr>
        <w:t>d’un</w:t>
      </w:r>
      <w:r>
        <w:rPr>
          <w:spacing w:val="-1"/>
          <w:sz w:val="24"/>
        </w:rPr>
        <w:t xml:space="preserve"> </w:t>
      </w:r>
      <w:r>
        <w:rPr>
          <w:sz w:val="24"/>
        </w:rPr>
        <w:t>sèche-</w:t>
      </w:r>
      <w:r>
        <w:rPr>
          <w:spacing w:val="-2"/>
          <w:sz w:val="24"/>
        </w:rPr>
        <w:t>cheveux.</w:t>
      </w:r>
    </w:p>
    <w:p w:rsidR="000368B1" w:rsidRDefault="00542936">
      <w:pPr>
        <w:pStyle w:val="Corpsdetexte"/>
        <w:spacing w:before="39"/>
        <w:jc w:val="both"/>
      </w:pPr>
      <w:r>
        <w:t>-Introduire</w:t>
      </w:r>
      <w:r>
        <w:rPr>
          <w:spacing w:val="-3"/>
        </w:rPr>
        <w:t xml:space="preserve"> </w:t>
      </w:r>
      <w:r>
        <w:t>la plaque</w:t>
      </w:r>
      <w:r>
        <w:rPr>
          <w:spacing w:val="-1"/>
        </w:rPr>
        <w:t xml:space="preserve"> </w:t>
      </w:r>
      <w:r>
        <w:t>dans</w:t>
      </w:r>
      <w:r>
        <w:rPr>
          <w:spacing w:val="-1"/>
        </w:rPr>
        <w:t xml:space="preserve"> </w:t>
      </w:r>
      <w:r>
        <w:t xml:space="preserve">la </w:t>
      </w:r>
      <w:proofErr w:type="gramStart"/>
      <w:r>
        <w:t>cuve</w:t>
      </w:r>
      <w:r>
        <w:rPr>
          <w:spacing w:val="-1"/>
        </w:rPr>
        <w:t xml:space="preserve"> </w:t>
      </w:r>
      <w:r>
        <w:rPr>
          <w:spacing w:val="-10"/>
        </w:rPr>
        <w:t>.</w:t>
      </w:r>
      <w:proofErr w:type="gramEnd"/>
    </w:p>
    <w:p w:rsidR="000368B1" w:rsidRDefault="00542936">
      <w:pPr>
        <w:pStyle w:val="Corpsdetexte"/>
        <w:spacing w:before="137" w:line="360" w:lineRule="auto"/>
        <w:ind w:right="561"/>
        <w:jc w:val="both"/>
      </w:pPr>
      <w:r>
        <w:t xml:space="preserve">-Lorsque le solvant atteint 0,5cm du bord supérieur, sortir la plaque de la cuve et marquer immédiatement le front du solvant, ensuite sécher votre plaque à l’aide d’un sèche- </w:t>
      </w:r>
      <w:r>
        <w:rPr>
          <w:spacing w:val="-2"/>
        </w:rPr>
        <w:t>cheveux.</w:t>
      </w:r>
    </w:p>
    <w:p w:rsidR="000368B1" w:rsidRDefault="00542936">
      <w:pPr>
        <w:pStyle w:val="Corpsdetexte"/>
        <w:spacing w:line="360" w:lineRule="auto"/>
        <w:ind w:right="571"/>
        <w:jc w:val="both"/>
      </w:pPr>
      <w:r>
        <w:t xml:space="preserve">-Introduire la plaque dans un bac qui contient le révélateur pendant 2 </w:t>
      </w:r>
      <w:r>
        <w:t>secondes et sécher à l’aide d’un sèche-cheveux.</w:t>
      </w:r>
    </w:p>
    <w:p w:rsidR="000368B1" w:rsidRDefault="000368B1">
      <w:pPr>
        <w:pStyle w:val="Corpsdetexte"/>
        <w:spacing w:line="360" w:lineRule="auto"/>
        <w:jc w:val="both"/>
        <w:sectPr w:rsidR="000368B1">
          <w:headerReference w:type="default" r:id="rId7"/>
          <w:type w:val="continuous"/>
          <w:pgSz w:w="11910" w:h="16840"/>
          <w:pgMar w:top="1320" w:right="850" w:bottom="280" w:left="1559" w:header="571" w:footer="0" w:gutter="0"/>
          <w:pgNumType w:start="1"/>
          <w:cols w:space="720"/>
        </w:sectPr>
      </w:pPr>
    </w:p>
    <w:p w:rsidR="000368B1" w:rsidRDefault="00542936">
      <w:pPr>
        <w:pStyle w:val="Corpsdetexte"/>
        <w:spacing w:before="80"/>
      </w:pPr>
      <w:r>
        <w:lastRenderedPageBreak/>
        <w:t>-Cercler</w:t>
      </w:r>
      <w:r>
        <w:rPr>
          <w:spacing w:val="-1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tâches</w:t>
      </w:r>
      <w:r>
        <w:rPr>
          <w:spacing w:val="-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pointer</w:t>
      </w:r>
      <w:r>
        <w:rPr>
          <w:spacing w:val="-2"/>
        </w:rPr>
        <w:t xml:space="preserve"> </w:t>
      </w:r>
      <w:r>
        <w:t>leurs</w:t>
      </w:r>
      <w:r>
        <w:rPr>
          <w:spacing w:val="-1"/>
        </w:rPr>
        <w:t xml:space="preserve"> </w:t>
      </w:r>
      <w:r>
        <w:rPr>
          <w:spacing w:val="-2"/>
        </w:rPr>
        <w:t>centres.</w:t>
      </w:r>
    </w:p>
    <w:p w:rsidR="000368B1" w:rsidRDefault="00542936">
      <w:pPr>
        <w:spacing w:before="144"/>
        <w:ind w:left="241"/>
        <w:rPr>
          <w:b/>
          <w:sz w:val="24"/>
        </w:rPr>
      </w:pPr>
      <w:r>
        <w:rPr>
          <w:b/>
          <w:spacing w:val="-2"/>
          <w:sz w:val="24"/>
          <w:u w:val="single"/>
        </w:rPr>
        <w:t>Questions</w:t>
      </w:r>
    </w:p>
    <w:p w:rsidR="000368B1" w:rsidRDefault="00542936">
      <w:pPr>
        <w:pStyle w:val="Paragraphedeliste"/>
        <w:numPr>
          <w:ilvl w:val="0"/>
          <w:numId w:val="1"/>
        </w:numPr>
        <w:tabs>
          <w:tab w:val="left" w:pos="486"/>
        </w:tabs>
        <w:spacing w:before="132"/>
        <w:ind w:hanging="245"/>
        <w:rPr>
          <w:sz w:val="24"/>
        </w:rPr>
      </w:pPr>
      <w:r>
        <w:rPr>
          <w:sz w:val="24"/>
        </w:rPr>
        <w:t>Calculer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rapport frontal</w:t>
      </w:r>
      <w:r>
        <w:rPr>
          <w:spacing w:val="-1"/>
          <w:sz w:val="24"/>
        </w:rPr>
        <w:t xml:space="preserve"> </w:t>
      </w:r>
      <w:r>
        <w:rPr>
          <w:sz w:val="24"/>
        </w:rPr>
        <w:t>moyen de</w:t>
      </w:r>
      <w:r>
        <w:rPr>
          <w:spacing w:val="-1"/>
          <w:sz w:val="24"/>
        </w:rPr>
        <w:t xml:space="preserve"> </w:t>
      </w:r>
      <w:r>
        <w:rPr>
          <w:sz w:val="24"/>
        </w:rPr>
        <w:t>chaque</w:t>
      </w:r>
      <w:r>
        <w:rPr>
          <w:spacing w:val="-2"/>
          <w:sz w:val="24"/>
        </w:rPr>
        <w:t xml:space="preserve"> </w:t>
      </w:r>
      <w:r>
        <w:rPr>
          <w:sz w:val="24"/>
        </w:rPr>
        <w:t>tache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migration.</w:t>
      </w:r>
    </w:p>
    <w:p w:rsidR="000368B1" w:rsidRDefault="00542936">
      <w:pPr>
        <w:pStyle w:val="Paragraphedeliste"/>
        <w:numPr>
          <w:ilvl w:val="0"/>
          <w:numId w:val="1"/>
        </w:numPr>
        <w:tabs>
          <w:tab w:val="left" w:pos="501"/>
        </w:tabs>
        <w:spacing w:before="139"/>
        <w:ind w:left="501" w:hanging="260"/>
        <w:rPr>
          <w:sz w:val="24"/>
        </w:rPr>
      </w:pPr>
      <w:bookmarkStart w:id="0" w:name="_GoBack"/>
      <w:r>
        <w:rPr>
          <w:sz w:val="24"/>
        </w:rPr>
        <w:t>Interpréter</w:t>
      </w:r>
      <w:r>
        <w:rPr>
          <w:spacing w:val="-6"/>
          <w:sz w:val="24"/>
        </w:rPr>
        <w:t xml:space="preserve"> </w:t>
      </w:r>
      <w:r>
        <w:rPr>
          <w:sz w:val="24"/>
        </w:rPr>
        <w:t>vos</w:t>
      </w:r>
      <w:r>
        <w:rPr>
          <w:spacing w:val="1"/>
          <w:sz w:val="24"/>
        </w:rPr>
        <w:t xml:space="preserve"> </w:t>
      </w:r>
      <w:r>
        <w:rPr>
          <w:sz w:val="24"/>
        </w:rPr>
        <w:t>résultats</w:t>
      </w:r>
      <w:r>
        <w:rPr>
          <w:spacing w:val="-1"/>
          <w:sz w:val="24"/>
        </w:rPr>
        <w:t xml:space="preserve"> </w:t>
      </w:r>
      <w:r>
        <w:rPr>
          <w:sz w:val="24"/>
        </w:rPr>
        <w:t>et</w:t>
      </w:r>
      <w:r>
        <w:rPr>
          <w:spacing w:val="-1"/>
          <w:sz w:val="24"/>
        </w:rPr>
        <w:t xml:space="preserve"> </w:t>
      </w:r>
      <w:r>
        <w:rPr>
          <w:sz w:val="24"/>
        </w:rPr>
        <w:t>noter</w:t>
      </w:r>
      <w:r>
        <w:rPr>
          <w:spacing w:val="-2"/>
          <w:sz w:val="24"/>
        </w:rPr>
        <w:t xml:space="preserve"> </w:t>
      </w:r>
      <w:r>
        <w:rPr>
          <w:sz w:val="24"/>
        </w:rPr>
        <w:t>toutes</w:t>
      </w:r>
      <w:r>
        <w:rPr>
          <w:spacing w:val="-1"/>
          <w:sz w:val="24"/>
        </w:rPr>
        <w:t xml:space="preserve"> </w:t>
      </w:r>
      <w:r>
        <w:rPr>
          <w:sz w:val="24"/>
        </w:rPr>
        <w:t>vos</w:t>
      </w:r>
      <w:r>
        <w:rPr>
          <w:spacing w:val="-1"/>
          <w:sz w:val="24"/>
        </w:rPr>
        <w:t xml:space="preserve"> </w:t>
      </w:r>
      <w:r>
        <w:rPr>
          <w:sz w:val="24"/>
        </w:rPr>
        <w:t>observations</w:t>
      </w:r>
      <w:r>
        <w:rPr>
          <w:spacing w:val="-1"/>
          <w:sz w:val="24"/>
        </w:rPr>
        <w:t xml:space="preserve"> </w:t>
      </w:r>
      <w:r>
        <w:rPr>
          <w:sz w:val="24"/>
        </w:rPr>
        <w:t>et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conclure.</w:t>
      </w:r>
      <w:bookmarkEnd w:id="0"/>
    </w:p>
    <w:sectPr w:rsidR="000368B1">
      <w:pgSz w:w="11910" w:h="16840"/>
      <w:pgMar w:top="1320" w:right="850" w:bottom="280" w:left="1559" w:header="57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936" w:rsidRDefault="00542936">
      <w:r>
        <w:separator/>
      </w:r>
    </w:p>
  </w:endnote>
  <w:endnote w:type="continuationSeparator" w:id="0">
    <w:p w:rsidR="00542936" w:rsidRDefault="00542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936" w:rsidRDefault="00542936">
      <w:r>
        <w:separator/>
      </w:r>
    </w:p>
  </w:footnote>
  <w:footnote w:type="continuationSeparator" w:id="0">
    <w:p w:rsidR="00542936" w:rsidRDefault="00542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8B1" w:rsidRDefault="000B5015">
    <w:pPr>
      <w:pStyle w:val="Corpsdetexte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1130300</wp:posOffset>
              </wp:positionH>
              <wp:positionV relativeFrom="page">
                <wp:posOffset>273050</wp:posOffset>
              </wp:positionV>
              <wp:extent cx="2138045" cy="39878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8045" cy="3987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B5015" w:rsidRPr="000B5015" w:rsidRDefault="000B5015">
                          <w:pPr>
                            <w:spacing w:before="2"/>
                            <w:ind w:left="20"/>
                            <w:rPr>
                              <w:rFonts w:ascii="Calibri" w:hAnsi="Calibri"/>
                              <w:b/>
                              <w:lang w:val="fr-DZ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lang w:val="fr-DZ"/>
                            </w:rPr>
                            <w:t xml:space="preserve">Université MSBY- Biochimie </w:t>
                          </w:r>
                        </w:p>
                        <w:p w:rsidR="000368B1" w:rsidRDefault="000B5015">
                          <w:pPr>
                            <w:spacing w:before="2"/>
                            <w:ind w:left="20"/>
                            <w:rPr>
                              <w:rFonts w:ascii="Calibri" w:hAnsi="Calibr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20"/>
                              <w:lang w:val="fr-DZ"/>
                            </w:rPr>
                            <w:t>2</w:t>
                          </w:r>
                          <w:proofErr w:type="spellStart"/>
                          <w:r w:rsidR="00542936">
                            <w:rPr>
                              <w:rFonts w:ascii="Calibri" w:hAnsi="Calibri"/>
                              <w:b/>
                              <w:sz w:val="20"/>
                              <w:vertAlign w:val="superscript"/>
                            </w:rPr>
                            <w:t>ème</w:t>
                          </w:r>
                          <w:proofErr w:type="spellEnd"/>
                          <w:r w:rsidR="00542936">
                            <w:rPr>
                              <w:rFonts w:ascii="Calibri" w:hAnsi="Calibri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 w:rsidR="00542936">
                            <w:rPr>
                              <w:rFonts w:ascii="Calibri" w:hAnsi="Calibri"/>
                              <w:b/>
                              <w:sz w:val="20"/>
                            </w:rPr>
                            <w:t>Année</w:t>
                          </w:r>
                          <w:r w:rsidR="00542936">
                            <w:rPr>
                              <w:rFonts w:ascii="Calibri" w:hAnsi="Calibri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  <w:lang w:val="fr-DZ"/>
                            </w:rPr>
                            <w:t xml:space="preserve">Ingéniorat </w:t>
                          </w:r>
                          <w:r w:rsidR="00542936">
                            <w:rPr>
                              <w:rFonts w:ascii="Calibri" w:hAnsi="Calibri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89pt;margin-top:21.5pt;width:168.35pt;height:31.4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" filled="f" stroked="f">
              <v:textbox inset="0,0,0,0">
                <w:txbxContent>
                  <w:p w:rsidR="000B5015" w:rsidRPr="000B5015" w:rsidRDefault="000B5015">
                    <w:pPr>
                      <w:spacing w:before="2"/>
                      <w:ind w:left="20"/>
                      <w:rPr>
                        <w:rFonts w:ascii="Calibri" w:hAnsi="Calibri"/>
                        <w:b/>
                        <w:lang w:val="fr-DZ"/>
                      </w:rPr>
                    </w:pPr>
                    <w:r>
                      <w:rPr>
                        <w:rFonts w:ascii="Calibri" w:hAnsi="Calibri"/>
                        <w:b/>
                        <w:lang w:val="fr-DZ"/>
                      </w:rPr>
                      <w:t xml:space="preserve">Université MSBY- Biochimie </w:t>
                    </w:r>
                  </w:p>
                  <w:p w:rsidR="000368B1" w:rsidRDefault="000B5015">
                    <w:pPr>
                      <w:spacing w:before="2"/>
                      <w:ind w:left="20"/>
                      <w:rPr>
                        <w:rFonts w:ascii="Calibri" w:hAnsi="Calibri"/>
                        <w:b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sz w:val="20"/>
                        <w:lang w:val="fr-DZ"/>
                      </w:rPr>
                      <w:t>2</w:t>
                    </w:r>
                    <w:proofErr w:type="spellStart"/>
                    <w:r w:rsidR="00542936">
                      <w:rPr>
                        <w:rFonts w:ascii="Calibri" w:hAnsi="Calibri"/>
                        <w:b/>
                        <w:sz w:val="20"/>
                        <w:vertAlign w:val="superscript"/>
                      </w:rPr>
                      <w:t>ème</w:t>
                    </w:r>
                    <w:proofErr w:type="spellEnd"/>
                    <w:r w:rsidR="00542936">
                      <w:rPr>
                        <w:rFonts w:ascii="Calibri" w:hAnsi="Calibri"/>
                        <w:b/>
                        <w:spacing w:val="-6"/>
                        <w:sz w:val="20"/>
                      </w:rPr>
                      <w:t xml:space="preserve"> </w:t>
                    </w:r>
                    <w:r w:rsidR="00542936">
                      <w:rPr>
                        <w:rFonts w:ascii="Calibri" w:hAnsi="Calibri"/>
                        <w:b/>
                        <w:sz w:val="20"/>
                      </w:rPr>
                      <w:t>Année</w:t>
                    </w:r>
                    <w:r w:rsidR="00542936">
                      <w:rPr>
                        <w:rFonts w:ascii="Calibri" w:hAnsi="Calibri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sz w:val="20"/>
                        <w:lang w:val="fr-DZ"/>
                      </w:rPr>
                      <w:t xml:space="preserve">Ingéniorat </w:t>
                    </w:r>
                    <w:r w:rsidR="00542936">
                      <w:rPr>
                        <w:rFonts w:ascii="Calibri" w:hAnsi="Calibri"/>
                        <w:b/>
                        <w:spacing w:val="-4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42936">
      <w:rPr>
        <w:noProof/>
        <w:sz w:val="20"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page">
                <wp:posOffset>1092200</wp:posOffset>
              </wp:positionH>
              <wp:positionV relativeFrom="page">
                <wp:posOffset>683259</wp:posOffset>
              </wp:positionV>
              <wp:extent cx="6057900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579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057900">
                            <a:moveTo>
                              <a:pt x="0" y="0"/>
                            </a:moveTo>
                            <a:lnTo>
                              <a:pt x="6057900" y="0"/>
                            </a:lnTo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B3D4300" id="Graphic 1" o:spid="_x0000_s1026" style="position:absolute;margin-left:86pt;margin-top:53.8pt;width:477pt;height: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057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" path="m,l6057900,e" fill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1B9F"/>
    <w:multiLevelType w:val="hybridMultilevel"/>
    <w:tmpl w:val="BDC6E6C4"/>
    <w:lvl w:ilvl="0" w:tplc="AD26FA6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12940CD0">
      <w:numFmt w:val="bullet"/>
      <w:lvlText w:val="•"/>
      <w:lvlJc w:val="left"/>
      <w:pPr>
        <w:ind w:left="675" w:hanging="140"/>
      </w:pPr>
      <w:rPr>
        <w:rFonts w:hint="default"/>
        <w:lang w:val="fr-FR" w:eastAsia="en-US" w:bidi="ar-SA"/>
      </w:rPr>
    </w:lvl>
    <w:lvl w:ilvl="2" w:tplc="DF16E0A6">
      <w:numFmt w:val="bullet"/>
      <w:lvlText w:val="•"/>
      <w:lvlJc w:val="left"/>
      <w:pPr>
        <w:ind w:left="1111" w:hanging="140"/>
      </w:pPr>
      <w:rPr>
        <w:rFonts w:hint="default"/>
        <w:lang w:val="fr-FR" w:eastAsia="en-US" w:bidi="ar-SA"/>
      </w:rPr>
    </w:lvl>
    <w:lvl w:ilvl="3" w:tplc="DF869F0C">
      <w:numFmt w:val="bullet"/>
      <w:lvlText w:val="•"/>
      <w:lvlJc w:val="left"/>
      <w:pPr>
        <w:ind w:left="1547" w:hanging="140"/>
      </w:pPr>
      <w:rPr>
        <w:rFonts w:hint="default"/>
        <w:lang w:val="fr-FR" w:eastAsia="en-US" w:bidi="ar-SA"/>
      </w:rPr>
    </w:lvl>
    <w:lvl w:ilvl="4" w:tplc="0062F7AE">
      <w:numFmt w:val="bullet"/>
      <w:lvlText w:val="•"/>
      <w:lvlJc w:val="left"/>
      <w:pPr>
        <w:ind w:left="1983" w:hanging="140"/>
      </w:pPr>
      <w:rPr>
        <w:rFonts w:hint="default"/>
        <w:lang w:val="fr-FR" w:eastAsia="en-US" w:bidi="ar-SA"/>
      </w:rPr>
    </w:lvl>
    <w:lvl w:ilvl="5" w:tplc="51280110">
      <w:numFmt w:val="bullet"/>
      <w:lvlText w:val="•"/>
      <w:lvlJc w:val="left"/>
      <w:pPr>
        <w:ind w:left="2419" w:hanging="140"/>
      </w:pPr>
      <w:rPr>
        <w:rFonts w:hint="default"/>
        <w:lang w:val="fr-FR" w:eastAsia="en-US" w:bidi="ar-SA"/>
      </w:rPr>
    </w:lvl>
    <w:lvl w:ilvl="6" w:tplc="29727C54">
      <w:numFmt w:val="bullet"/>
      <w:lvlText w:val="•"/>
      <w:lvlJc w:val="left"/>
      <w:pPr>
        <w:ind w:left="2855" w:hanging="140"/>
      </w:pPr>
      <w:rPr>
        <w:rFonts w:hint="default"/>
        <w:lang w:val="fr-FR" w:eastAsia="en-US" w:bidi="ar-SA"/>
      </w:rPr>
    </w:lvl>
    <w:lvl w:ilvl="7" w:tplc="30CC7A9C">
      <w:numFmt w:val="bullet"/>
      <w:lvlText w:val="•"/>
      <w:lvlJc w:val="left"/>
      <w:pPr>
        <w:ind w:left="3291" w:hanging="140"/>
      </w:pPr>
      <w:rPr>
        <w:rFonts w:hint="default"/>
        <w:lang w:val="fr-FR" w:eastAsia="en-US" w:bidi="ar-SA"/>
      </w:rPr>
    </w:lvl>
    <w:lvl w:ilvl="8" w:tplc="354AA3A4">
      <w:numFmt w:val="bullet"/>
      <w:lvlText w:val="•"/>
      <w:lvlJc w:val="left"/>
      <w:pPr>
        <w:ind w:left="3727" w:hanging="140"/>
      </w:pPr>
      <w:rPr>
        <w:rFonts w:hint="default"/>
        <w:lang w:val="fr-FR" w:eastAsia="en-US" w:bidi="ar-SA"/>
      </w:rPr>
    </w:lvl>
  </w:abstractNum>
  <w:abstractNum w:abstractNumId="1" w15:restartNumberingAfterBreak="0">
    <w:nsid w:val="52850703"/>
    <w:multiLevelType w:val="hybridMultilevel"/>
    <w:tmpl w:val="66D0ACCE"/>
    <w:lvl w:ilvl="0" w:tplc="DF2C548A">
      <w:numFmt w:val="bullet"/>
      <w:lvlText w:val="-"/>
      <w:lvlJc w:val="left"/>
      <w:pPr>
        <w:ind w:left="24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9B244028">
      <w:numFmt w:val="bullet"/>
      <w:lvlText w:val=""/>
      <w:lvlJc w:val="left"/>
      <w:pPr>
        <w:ind w:left="96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2" w:tplc="B5528A16">
      <w:numFmt w:val="bullet"/>
      <w:lvlText w:val="•"/>
      <w:lvlJc w:val="left"/>
      <w:pPr>
        <w:ind w:left="1908" w:hanging="360"/>
      </w:pPr>
      <w:rPr>
        <w:rFonts w:hint="default"/>
        <w:lang w:val="fr-FR" w:eastAsia="en-US" w:bidi="ar-SA"/>
      </w:rPr>
    </w:lvl>
    <w:lvl w:ilvl="3" w:tplc="0212DDFC">
      <w:numFmt w:val="bullet"/>
      <w:lvlText w:val="•"/>
      <w:lvlJc w:val="left"/>
      <w:pPr>
        <w:ind w:left="2857" w:hanging="360"/>
      </w:pPr>
      <w:rPr>
        <w:rFonts w:hint="default"/>
        <w:lang w:val="fr-FR" w:eastAsia="en-US" w:bidi="ar-SA"/>
      </w:rPr>
    </w:lvl>
    <w:lvl w:ilvl="4" w:tplc="B8089C0C">
      <w:numFmt w:val="bullet"/>
      <w:lvlText w:val="•"/>
      <w:lvlJc w:val="left"/>
      <w:pPr>
        <w:ind w:left="3805" w:hanging="360"/>
      </w:pPr>
      <w:rPr>
        <w:rFonts w:hint="default"/>
        <w:lang w:val="fr-FR" w:eastAsia="en-US" w:bidi="ar-SA"/>
      </w:rPr>
    </w:lvl>
    <w:lvl w:ilvl="5" w:tplc="23E2DA62">
      <w:numFmt w:val="bullet"/>
      <w:lvlText w:val="•"/>
      <w:lvlJc w:val="left"/>
      <w:pPr>
        <w:ind w:left="4754" w:hanging="360"/>
      </w:pPr>
      <w:rPr>
        <w:rFonts w:hint="default"/>
        <w:lang w:val="fr-FR" w:eastAsia="en-US" w:bidi="ar-SA"/>
      </w:rPr>
    </w:lvl>
    <w:lvl w:ilvl="6" w:tplc="85EC0D12">
      <w:numFmt w:val="bullet"/>
      <w:lvlText w:val="•"/>
      <w:lvlJc w:val="left"/>
      <w:pPr>
        <w:ind w:left="5703" w:hanging="360"/>
      </w:pPr>
      <w:rPr>
        <w:rFonts w:hint="default"/>
        <w:lang w:val="fr-FR" w:eastAsia="en-US" w:bidi="ar-SA"/>
      </w:rPr>
    </w:lvl>
    <w:lvl w:ilvl="7" w:tplc="EDB02420">
      <w:numFmt w:val="bullet"/>
      <w:lvlText w:val="•"/>
      <w:lvlJc w:val="left"/>
      <w:pPr>
        <w:ind w:left="6651" w:hanging="360"/>
      </w:pPr>
      <w:rPr>
        <w:rFonts w:hint="default"/>
        <w:lang w:val="fr-FR" w:eastAsia="en-US" w:bidi="ar-SA"/>
      </w:rPr>
    </w:lvl>
    <w:lvl w:ilvl="8" w:tplc="2A1856DE">
      <w:numFmt w:val="bullet"/>
      <w:lvlText w:val="•"/>
      <w:lvlJc w:val="left"/>
      <w:pPr>
        <w:ind w:left="7600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7BB3683E"/>
    <w:multiLevelType w:val="hybridMultilevel"/>
    <w:tmpl w:val="CC0C85BC"/>
    <w:lvl w:ilvl="0" w:tplc="FAD69C28">
      <w:start w:val="1"/>
      <w:numFmt w:val="lowerLetter"/>
      <w:lvlText w:val="%1)"/>
      <w:lvlJc w:val="left"/>
      <w:pPr>
        <w:ind w:left="486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fr-FR" w:eastAsia="en-US" w:bidi="ar-SA"/>
      </w:rPr>
    </w:lvl>
    <w:lvl w:ilvl="1" w:tplc="27FEAD42">
      <w:numFmt w:val="bullet"/>
      <w:lvlText w:val="•"/>
      <w:lvlJc w:val="left"/>
      <w:pPr>
        <w:ind w:left="1381" w:hanging="246"/>
      </w:pPr>
      <w:rPr>
        <w:rFonts w:hint="default"/>
        <w:lang w:val="fr-FR" w:eastAsia="en-US" w:bidi="ar-SA"/>
      </w:rPr>
    </w:lvl>
    <w:lvl w:ilvl="2" w:tplc="68064C12">
      <w:numFmt w:val="bullet"/>
      <w:lvlText w:val="•"/>
      <w:lvlJc w:val="left"/>
      <w:pPr>
        <w:ind w:left="2283" w:hanging="246"/>
      </w:pPr>
      <w:rPr>
        <w:rFonts w:hint="default"/>
        <w:lang w:val="fr-FR" w:eastAsia="en-US" w:bidi="ar-SA"/>
      </w:rPr>
    </w:lvl>
    <w:lvl w:ilvl="3" w:tplc="D956736C">
      <w:numFmt w:val="bullet"/>
      <w:lvlText w:val="•"/>
      <w:lvlJc w:val="left"/>
      <w:pPr>
        <w:ind w:left="3185" w:hanging="246"/>
      </w:pPr>
      <w:rPr>
        <w:rFonts w:hint="default"/>
        <w:lang w:val="fr-FR" w:eastAsia="en-US" w:bidi="ar-SA"/>
      </w:rPr>
    </w:lvl>
    <w:lvl w:ilvl="4" w:tplc="81063136">
      <w:numFmt w:val="bullet"/>
      <w:lvlText w:val="•"/>
      <w:lvlJc w:val="left"/>
      <w:pPr>
        <w:ind w:left="4086" w:hanging="246"/>
      </w:pPr>
      <w:rPr>
        <w:rFonts w:hint="default"/>
        <w:lang w:val="fr-FR" w:eastAsia="en-US" w:bidi="ar-SA"/>
      </w:rPr>
    </w:lvl>
    <w:lvl w:ilvl="5" w:tplc="6C74FA7E">
      <w:numFmt w:val="bullet"/>
      <w:lvlText w:val="•"/>
      <w:lvlJc w:val="left"/>
      <w:pPr>
        <w:ind w:left="4988" w:hanging="246"/>
      </w:pPr>
      <w:rPr>
        <w:rFonts w:hint="default"/>
        <w:lang w:val="fr-FR" w:eastAsia="en-US" w:bidi="ar-SA"/>
      </w:rPr>
    </w:lvl>
    <w:lvl w:ilvl="6" w:tplc="67A242EA">
      <w:numFmt w:val="bullet"/>
      <w:lvlText w:val="•"/>
      <w:lvlJc w:val="left"/>
      <w:pPr>
        <w:ind w:left="5890" w:hanging="246"/>
      </w:pPr>
      <w:rPr>
        <w:rFonts w:hint="default"/>
        <w:lang w:val="fr-FR" w:eastAsia="en-US" w:bidi="ar-SA"/>
      </w:rPr>
    </w:lvl>
    <w:lvl w:ilvl="7" w:tplc="9EB88E58">
      <w:numFmt w:val="bullet"/>
      <w:lvlText w:val="•"/>
      <w:lvlJc w:val="left"/>
      <w:pPr>
        <w:ind w:left="6792" w:hanging="246"/>
      </w:pPr>
      <w:rPr>
        <w:rFonts w:hint="default"/>
        <w:lang w:val="fr-FR" w:eastAsia="en-US" w:bidi="ar-SA"/>
      </w:rPr>
    </w:lvl>
    <w:lvl w:ilvl="8" w:tplc="32FE969E">
      <w:numFmt w:val="bullet"/>
      <w:lvlText w:val="•"/>
      <w:lvlJc w:val="left"/>
      <w:pPr>
        <w:ind w:left="7693" w:hanging="246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368B1"/>
    <w:rsid w:val="000368B1"/>
    <w:rsid w:val="000B5015"/>
    <w:rsid w:val="0054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D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B4564"/>
  <w15:docId w15:val="{DE7BBEDB-C949-4A30-9034-0446762F1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41"/>
    </w:pPr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961" w:hanging="36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En-tte">
    <w:name w:val="header"/>
    <w:basedOn w:val="Normal"/>
    <w:link w:val="En-tteCar"/>
    <w:uiPriority w:val="99"/>
    <w:unhideWhenUsed/>
    <w:rsid w:val="000B50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B5015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0B50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B5015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Pyramide</cp:lastModifiedBy>
  <cp:revision>2</cp:revision>
  <dcterms:created xsi:type="dcterms:W3CDTF">2025-03-09T08:17:00Z</dcterms:created>
  <dcterms:modified xsi:type="dcterms:W3CDTF">2025-03-09T08:20:00Z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2025-03-09T00:00:00Z</vt:filetime>
  </property>
  <property fmtid="{D5CDD505-2E9C-101B-9397-08002B2CF9AE}" pid="5" name="Producer">
    <vt:lpwstr>Microsoft® Word 2016</vt:lpwstr>
  </property>
</Properties>
</file>